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6547B" w14:textId="64F1996D" w:rsidR="008E211D" w:rsidRPr="008E211D" w:rsidRDefault="008E211D">
      <w:pPr>
        <w:rPr>
          <w:b/>
          <w:sz w:val="24"/>
          <w:szCs w:val="24"/>
        </w:rPr>
      </w:pPr>
      <w:bookmarkStart w:id="0" w:name="_GoBack"/>
      <w:r w:rsidRPr="008E211D">
        <w:rPr>
          <w:b/>
          <w:sz w:val="24"/>
          <w:szCs w:val="24"/>
        </w:rPr>
        <w:t xml:space="preserve">Η </w:t>
      </w:r>
      <w:r>
        <w:rPr>
          <w:b/>
          <w:sz w:val="24"/>
          <w:szCs w:val="24"/>
        </w:rPr>
        <w:t>τ</w:t>
      </w:r>
      <w:r w:rsidRPr="008E211D">
        <w:rPr>
          <w:b/>
          <w:sz w:val="24"/>
          <w:szCs w:val="24"/>
        </w:rPr>
        <w:t xml:space="preserve">οποθέτηση της </w:t>
      </w:r>
      <w:proofErr w:type="spellStart"/>
      <w:r w:rsidRPr="008E211D">
        <w:rPr>
          <w:b/>
          <w:sz w:val="24"/>
          <w:szCs w:val="24"/>
        </w:rPr>
        <w:t>Αγγ</w:t>
      </w:r>
      <w:proofErr w:type="spellEnd"/>
      <w:r w:rsidRPr="008E211D">
        <w:rPr>
          <w:b/>
          <w:sz w:val="24"/>
          <w:szCs w:val="24"/>
        </w:rPr>
        <w:t>. Σεραφείμ</w:t>
      </w:r>
    </w:p>
    <w:bookmarkEnd w:id="0"/>
    <w:p w14:paraId="1E88BF06" w14:textId="7FCD1C5F" w:rsidR="00DE791B" w:rsidRPr="004D54CA" w:rsidRDefault="00B935FF">
      <w:r>
        <w:t xml:space="preserve">Η χθεσινή ανακοίνωση του </w:t>
      </w:r>
      <w:proofErr w:type="spellStart"/>
      <w:r>
        <w:t>ΥπΔικ</w:t>
      </w:r>
      <w:proofErr w:type="spellEnd"/>
      <w:r>
        <w:t xml:space="preserve"> και η τραγελαφική κατάσταση που βιώσαμε δικηγόροι, διάδικοι κλπ. την Παρασκευή στο Πρωτοδικείο Αθηνών, είναι ενδεικτική όχι απλά της ανικανότητας των υπηρεσιακών παραγόντων και των πολιτικών προϊσταμένων τους, αλλά της ιεράρχησης των προτεραιοτήτων που έχ</w:t>
      </w:r>
      <w:r w:rsidR="004D54CA">
        <w:t>ουν άπαντες.</w:t>
      </w:r>
    </w:p>
    <w:p w14:paraId="66A1BF09" w14:textId="1BED27E7" w:rsidR="004D54CA" w:rsidRDefault="004D54CA">
      <w:r>
        <w:t>Το Υπουργείο Δικαιοσύνης έχει δώσει πλείστα δείγματα γραφής κακής, συντηρητικής και δεξιάς κατεύθυνσης νομοθέτησης, καθώς και υποτίμησης της αξίας του να ζητεί τη γνώμη κοινωνικών ομάδων, αλλά και του ΔΣΑ για ζητήματα που άπτονται άμεσα της αρμοδιότητάς μας.</w:t>
      </w:r>
      <w:r w:rsidR="00363C54">
        <w:t xml:space="preserve"> </w:t>
      </w:r>
    </w:p>
    <w:p w14:paraId="2570FD50" w14:textId="7E34675F" w:rsidR="00B935FF" w:rsidRDefault="00B935FF">
      <w:r>
        <w:t xml:space="preserve">Και γιατί να σεβαστεί το υπουργείο τους δικηγόρους; </w:t>
      </w:r>
      <w:r w:rsidR="00DE6C4E">
        <w:t xml:space="preserve">Μήπως </w:t>
      </w:r>
      <w:r w:rsidR="00363C54">
        <w:t>ο Σύλλογός μας άρθρωσε</w:t>
      </w:r>
      <w:r w:rsidR="00DE6C4E">
        <w:t xml:space="preserve"> με πυγμή οποιαδήποτε αιτίαση </w:t>
      </w:r>
      <w:r w:rsidR="00363C54">
        <w:t>για ρυθμίσεις που μας έπληξαν άμεσα και ευθέως</w:t>
      </w:r>
      <w:r w:rsidR="00DE6C4E">
        <w:t>;</w:t>
      </w:r>
      <w:r w:rsidR="00363C54">
        <w:t xml:space="preserve"> Που έβαλαν ευθέως κατά του κράτους δικαίου και των δικαιωμάτων; </w:t>
      </w:r>
      <w:r w:rsidR="00966EE5">
        <w:t>Έχει κανένα λόγο να α</w:t>
      </w:r>
      <w:r w:rsidR="00DE6C4E">
        <w:t>ισθάνεται</w:t>
      </w:r>
      <w:r w:rsidR="00363C54">
        <w:t xml:space="preserve"> ο εκάστοτε υπουργός</w:t>
      </w:r>
      <w:r w:rsidR="00DE6C4E">
        <w:t xml:space="preserve"> ότι λογοδοτεί; </w:t>
      </w:r>
      <w:r w:rsidR="00966EE5">
        <w:t>Μας κάνει στ’ αλήθεια εντύπωση που αισθάνεται άνετα η ηγεσία του υπουργείου να χρησιμοποιεί τον πρόεδρο του ΔΣΑ</w:t>
      </w:r>
      <w:r w:rsidR="00DE5678">
        <w:t xml:space="preserve"> ως αναμεταδότη μηνυμάτων που κανείς δεν θα πίστευε ότι είναι επίσημες ανακοινώσεις κρατικών οργάνων (μια πρόχειρη γενικόλογη ανακοίνωση που φιλοδοξούσε να ρυθμίσει τη λειτουργία των δικαστηρίων σε 3 γραμμές); </w:t>
      </w:r>
      <w:r w:rsidR="00363C54">
        <w:t>Την οποία ο πρόεδρος αναπαράγει χωρίς να επιδειχθούν τα άμεσα αντανακλαστικά της ευθείας καταδίκης της νοοτροπίας αυτής;</w:t>
      </w:r>
    </w:p>
    <w:p w14:paraId="15114D8A" w14:textId="46EC1AAA" w:rsidR="00DE6C4E" w:rsidRDefault="00DE5678">
      <w:r>
        <w:t xml:space="preserve">Η βάσιμη αιτίαση, ότι η ανακοίνωση της διοίκησης του πρωτοδικείου Αθηνών εξειδίκευσε με τον χειρότερο τρόπο τον κάκιστο χειρισμό από πλευράς υπουργείου δικαιοσύνης, σε αυτή τη συγκυρία είναι το επιχείρημα πίσω από το οποίο προσπαθεί το Υπ. </w:t>
      </w:r>
      <w:proofErr w:type="spellStart"/>
      <w:r>
        <w:t>Δικ</w:t>
      </w:r>
      <w:proofErr w:type="spellEnd"/>
      <w:r>
        <w:t xml:space="preserve">. να αποσείσει την ευθύνη που φέρει ακέραια. </w:t>
      </w:r>
    </w:p>
    <w:p w14:paraId="6AC7C6F1" w14:textId="1BFC4C76" w:rsidR="00DE5678" w:rsidRPr="00363C54" w:rsidRDefault="00DE5678">
      <w:r>
        <w:t xml:space="preserve">Η ευθύνη αυτή δεν περιορίζεται στο Υπ. </w:t>
      </w:r>
      <w:proofErr w:type="spellStart"/>
      <w:r>
        <w:t>Δικ</w:t>
      </w:r>
      <w:proofErr w:type="spellEnd"/>
      <w:r>
        <w:t xml:space="preserve">. Είναι συνυφασμένη με την ευθύνη για τις </w:t>
      </w:r>
      <w:r w:rsidR="00363C54">
        <w:t xml:space="preserve">κυβερνητικές </w:t>
      </w:r>
      <w:r>
        <w:t>πολιτικές που κρατάνε ανεπαρκή τον κρατικό μηχανισμό για την κατάλληλη ανταπόκριση σε καιρικά φαινόμενα όπως το χθεσινό</w:t>
      </w:r>
      <w:r w:rsidR="0089083D">
        <w:t xml:space="preserve"> και με την ευθύνη του πρωθυπουργού που ξεκάθαρα και σε πλείστες περιστάσεις έχει καλύψει πλήρως και περιβάλλει με απόλυτη στήριξη την ηγεσία του Υπ. Δικ</w:t>
      </w:r>
      <w:r w:rsidR="00363C54">
        <w:t>αιοσύνης</w:t>
      </w:r>
      <w:r w:rsidR="0089083D">
        <w:t>.</w:t>
      </w:r>
    </w:p>
    <w:p w14:paraId="613EF44A" w14:textId="5EE9243F" w:rsidR="00363C54" w:rsidRDefault="00115D3D">
      <w:r>
        <w:t>Αναφορικά με την πρόταση</w:t>
      </w:r>
      <w:r w:rsidR="00363C54">
        <w:t xml:space="preserve"> να ζητηθεί </w:t>
      </w:r>
      <w:r>
        <w:t xml:space="preserve">από τον ΔΣΑ </w:t>
      </w:r>
      <w:r w:rsidR="00363C54">
        <w:t xml:space="preserve">η παραίτηση του υπουργού δικαιοσύνης. Ευκταίο θα ήταν να παραιτηθεί σύσσωμη η κυβέρνηση, οπότε δεν διαφωνώ και στο να ζητάμε την παραίτηση ενός προς ένα των στελεχών της κυβέρνησης, αρκεί να μην υπονοούμε με αυτό ότι το υπόλοιπο κυβερνητικό σχήμα είναι επαρκές και υπηρετεί τα συμφέροντά μας. </w:t>
      </w:r>
      <w:r>
        <w:t xml:space="preserve">Αλλά αν ζητηθεί η παραίτηση του </w:t>
      </w:r>
      <w:proofErr w:type="spellStart"/>
      <w:r>
        <w:t>Υπ</w:t>
      </w:r>
      <w:proofErr w:type="spellEnd"/>
      <w:r>
        <w:t xml:space="preserve"> </w:t>
      </w:r>
      <w:proofErr w:type="spellStart"/>
      <w:r>
        <w:t>Δικ</w:t>
      </w:r>
      <w:proofErr w:type="spellEnd"/>
      <w:r>
        <w:t xml:space="preserve">, αυτό πρέπει να συσχετιστεί όχι </w:t>
      </w:r>
      <w:r w:rsidR="00DF6FA3">
        <w:t>μόνο</w:t>
      </w:r>
      <w:r>
        <w:t xml:space="preserve"> με το χθεσινό φιάσκο, αλλά και με την αντιδραστική μεταρρύθμιση του οικογενειακού δικαίου, με το σκάνδαλο που </w:t>
      </w:r>
      <w:r w:rsidR="00DF6FA3">
        <w:t>αποτράπηκε</w:t>
      </w:r>
      <w:r>
        <w:t xml:space="preserve"> εν τη γενέσει του </w:t>
      </w:r>
      <w:r w:rsidR="00DF6FA3">
        <w:t xml:space="preserve">για τις πύλες «απολύμανσης» στα Δικαστήρια, με την εκχώρηση της αρμοδιότητας για το σωφρονιστικό σύστημα στο </w:t>
      </w:r>
      <w:proofErr w:type="spellStart"/>
      <w:r w:rsidR="00DF6FA3">
        <w:t>Υπ.Προ.Πο</w:t>
      </w:r>
      <w:proofErr w:type="spellEnd"/>
      <w:r w:rsidR="00DF6FA3">
        <w:t>. και τη συνακόλουθη μεταβίβαση σε αυτό της περιουσίας του ΤΑΧΔΙΚ, με την προωθούμενη</w:t>
      </w:r>
      <w:r w:rsidR="00842D8E">
        <w:t xml:space="preserve"> </w:t>
      </w:r>
      <w:proofErr w:type="spellStart"/>
      <w:r w:rsidR="00842D8E">
        <w:t>αυστηροποίηση</w:t>
      </w:r>
      <w:proofErr w:type="spellEnd"/>
      <w:r w:rsidR="00842D8E">
        <w:t xml:space="preserve"> του πλαισίου ποινών ως δήθεν ανταπόκριση στο περί δικαίου αίσθημα</w:t>
      </w:r>
      <w:r w:rsidR="00550D8D">
        <w:t>, με την απαράδεκτη διαχείριση του ζητήματος της λειτουργίας της δικαιοσύνης εν μέσω πανδημίας</w:t>
      </w:r>
      <w:r w:rsidR="00842D8E">
        <w:t xml:space="preserve"> </w:t>
      </w:r>
      <w:r w:rsidR="00DF6FA3">
        <w:t>κλπ.</w:t>
      </w:r>
    </w:p>
    <w:p w14:paraId="36C337EA" w14:textId="1FFC1935" w:rsidR="00363C54" w:rsidRPr="00363C54" w:rsidRDefault="00363C54">
      <w:r>
        <w:t xml:space="preserve">Τέλος προφανώς συμφωνούμε όλοι και όλες με την ανάγκη νομοθετικής ρύθμισης των δικονομικών προθεσμιών και εν γένει ζητημάτων που ανέκυψαν, για την οποία πρέπει ο σύλλογος να πιέσει. Εξάλλου πρέπει να καταρτιστεί από το Υπ. </w:t>
      </w:r>
      <w:proofErr w:type="spellStart"/>
      <w:r>
        <w:t>Δικ</w:t>
      </w:r>
      <w:proofErr w:type="spellEnd"/>
      <w:r>
        <w:t xml:space="preserve">. (με την δική μας συμμετοχή) ένα σχέδιο έκτακτης ανάγκης για τα δικαστήρια, διαφορετικών διαβαθμίσεων, </w:t>
      </w:r>
      <w:r>
        <w:lastRenderedPageBreak/>
        <w:t>το οποίο θα ενεργοποιείται (στην ανάλογη κάθε φορά διαβάθμιση) όταν θα χρειάζεται, για να μην καταλήγουμε σε τέτοιες καταστάσεις.</w:t>
      </w:r>
    </w:p>
    <w:sectPr w:rsidR="00363C54" w:rsidRPr="00363C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FF"/>
    <w:rsid w:val="00115D3D"/>
    <w:rsid w:val="00363C54"/>
    <w:rsid w:val="004D54CA"/>
    <w:rsid w:val="00550D8D"/>
    <w:rsid w:val="00842D8E"/>
    <w:rsid w:val="0089083D"/>
    <w:rsid w:val="008E211D"/>
    <w:rsid w:val="00966EE5"/>
    <w:rsid w:val="00A9271E"/>
    <w:rsid w:val="00B935FF"/>
    <w:rsid w:val="00DE5678"/>
    <w:rsid w:val="00DE6C4E"/>
    <w:rsid w:val="00DE791B"/>
    <w:rsid w:val="00DF6F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F052"/>
  <w15:chartTrackingRefBased/>
  <w15:docId w15:val="{038DC133-AD01-433F-BBC6-E564065A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2858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Αγγελική Σεραφείμ</dc:creator>
  <cp:keywords/>
  <dc:description/>
  <cp:lastModifiedBy>User</cp:lastModifiedBy>
  <cp:revision>2</cp:revision>
  <dcterms:created xsi:type="dcterms:W3CDTF">2021-10-18T19:26:00Z</dcterms:created>
  <dcterms:modified xsi:type="dcterms:W3CDTF">2021-10-18T19:26:00Z</dcterms:modified>
</cp:coreProperties>
</file>