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7F" w:rsidRDefault="0097567F" w:rsidP="0097567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l-GR"/>
        </w:rPr>
      </w:pPr>
    </w:p>
    <w:p w:rsidR="0097567F" w:rsidRDefault="0097567F" w:rsidP="006736E8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l-GR"/>
        </w:rPr>
        <w:t>2</w:t>
      </w:r>
      <w:r w:rsidRPr="0097567F">
        <w:rPr>
          <w:rFonts w:ascii="Times New Roman" w:eastAsia="Times New Roman" w:hAnsi="Times New Roman" w:cs="Times New Roman"/>
          <w:b/>
          <w:color w:val="C00000"/>
          <w:sz w:val="28"/>
          <w:szCs w:val="28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l-GR"/>
        </w:rPr>
        <w:t xml:space="preserve"> Πανελλήνιο Συνέδριο ΕΔΑΜ</w:t>
      </w:r>
    </w:p>
    <w:p w:rsidR="0097567F" w:rsidRDefault="0097567F" w:rsidP="006736E8">
      <w:pPr>
        <w:spacing w:line="36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l-GR"/>
        </w:rPr>
        <w:t>Ειδικές προσφορές Ξενοδοχε</w:t>
      </w:r>
      <w:r w:rsidR="006736E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l-GR"/>
        </w:rPr>
        <w:t>ίων για τη διαμονή των συνέδρων.</w:t>
      </w:r>
    </w:p>
    <w:p w:rsidR="0097567F" w:rsidRPr="00AE0F33" w:rsidRDefault="006736E8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6736E8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Επισημαίνεται ότι οι κρατήσεις πρέπει να γίνουν αποκλειστικά</w:t>
      </w:r>
      <w:r w:rsidRPr="006736E8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από τους ενδιαφερόμενους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.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</w:pPr>
      <w:bookmarkStart w:id="0" w:name="_GoBack"/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 xml:space="preserve">Ξενοδοχείο Τζάκι 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• Μονόκλινο Δωμάτιο 45€/μέρα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• Δίκλινο Δωμάτιο 55€/μέρα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• Τρίκλινο 65€/μέρα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*Οι τιμές περιλαμβάνουν όλους τους νόμιμους φόρους. 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>Επικοινωνία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: </w:t>
      </w:r>
      <w:proofErr w:type="spellStart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Γκέλμπεσης</w:t>
      </w:r>
      <w:proofErr w:type="spellEnd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Κώστας, </w:t>
      </w:r>
      <w:hyperlink r:id="rId7" w:history="1"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el-GR"/>
          </w:rPr>
          <w:t>www</w:t>
        </w:r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.</w:t>
        </w:r>
        <w:proofErr w:type="spellStart"/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el-GR"/>
          </w:rPr>
          <w:t>hoteltzaki</w:t>
        </w:r>
        <w:proofErr w:type="spellEnd"/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.</w:t>
        </w:r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el-GR"/>
          </w:rPr>
          <w:t>gr</w:t>
        </w:r>
      </w:hyperlink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, </w:t>
      </w:r>
      <w:proofErr w:type="spellStart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τηλ</w:t>
      </w:r>
      <w:proofErr w:type="spellEnd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.: 2610 453960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 xml:space="preserve">Ξενοδοχείο </w:t>
      </w: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el-GR"/>
        </w:rPr>
        <w:t>HOTEL</w:t>
      </w: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 xml:space="preserve"> </w:t>
      </w: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el-GR"/>
        </w:rPr>
        <w:t>ASTIR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• Μονόκλινο Δωμάτιο 58€/μέρα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• Δίκλινο Δωμάτιο 70€/μέρα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*Οι τιμές περιλαμβάνουν πρόγευμα και όλους τους νόμιμους φόρους. 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>Επικοινωνία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: Αποστολόπουλος Κώστας, </w:t>
      </w:r>
      <w:hyperlink r:id="rId8" w:history="1"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el-GR"/>
          </w:rPr>
          <w:t>www</w:t>
        </w:r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.</w:t>
        </w:r>
        <w:proofErr w:type="spellStart"/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el-GR"/>
          </w:rPr>
          <w:t>hotelastirpatras</w:t>
        </w:r>
        <w:proofErr w:type="spellEnd"/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.</w:t>
        </w:r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el-GR"/>
          </w:rPr>
          <w:t>gr</w:t>
        </w:r>
      </w:hyperlink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, </w:t>
      </w:r>
      <w:proofErr w:type="spellStart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τηλ</w:t>
      </w:r>
      <w:proofErr w:type="spellEnd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.: 2610 277502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br/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>Ξενοδοχείο Κων. Παλαιολόγος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• Μονόκλινο Δωμάτιο 50€/μέρα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• Δίκλινο Δωμάτιο 60€/μέρα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• </w:t>
      </w:r>
      <w:proofErr w:type="spellStart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Executive</w:t>
      </w:r>
      <w:proofErr w:type="spellEnd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70€/μέρα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*Οι τιμές περιλαμβάνουν πρόγευμα και όλους τους νόμιμους φόρους. </w:t>
      </w:r>
    </w:p>
    <w:p w:rsidR="0097567F" w:rsidRPr="006736E8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lastRenderedPageBreak/>
        <w:t>Επικοινωνία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: </w:t>
      </w:r>
      <w:proofErr w:type="spellStart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Ζιώγας</w:t>
      </w:r>
      <w:proofErr w:type="spellEnd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Γεώργιος, </w:t>
      </w:r>
      <w:hyperlink r:id="rId9" w:history="1"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www.byzantino-hotel.gr</w:t>
        </w:r>
      </w:hyperlink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, </w:t>
      </w:r>
      <w:proofErr w:type="spellStart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τηλ</w:t>
      </w:r>
      <w:proofErr w:type="spellEnd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.: 2610 243000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 xml:space="preserve">Ξενοδοχείο </w:t>
      </w: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el-GR"/>
        </w:rPr>
        <w:t>CASTELLO</w:t>
      </w: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 xml:space="preserve"> </w:t>
      </w: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el-GR"/>
        </w:rPr>
        <w:t>CITY</w:t>
      </w: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 xml:space="preserve"> 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• Μονόκλινο Δωμάτιο 53€/μέρα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• Δίκλινο Δωμάτιο 64€/μέρα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• Τρίκλινο 83€/μέρα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*Οι τιμές περιλαμβάνουν πρόγευμα και όλους τους νόμιμους φόρους. 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>Επικοινωνία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: Μικρούλη Τζίνα, </w:t>
      </w:r>
      <w:hyperlink r:id="rId10" w:history="1"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el-GR"/>
          </w:rPr>
          <w:t>www</w:t>
        </w:r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.</w:t>
        </w:r>
        <w:proofErr w:type="spellStart"/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el-GR"/>
          </w:rPr>
          <w:t>castellocityhotel</w:t>
        </w:r>
        <w:proofErr w:type="spellEnd"/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.</w:t>
        </w:r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el-GR"/>
          </w:rPr>
          <w:t>gr</w:t>
        </w:r>
      </w:hyperlink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, </w:t>
      </w:r>
      <w:proofErr w:type="spellStart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τηλ</w:t>
      </w:r>
      <w:proofErr w:type="spellEnd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.: 2610 225000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 xml:space="preserve">Ξενοδοχείο Βυζαντινό 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• Μονόκλινο Δωμάτιο 65€/μέρα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• Δίκλινο Δωμάτιο 75€/μέρα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• </w:t>
      </w:r>
      <w:proofErr w:type="spellStart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Executive</w:t>
      </w:r>
      <w:proofErr w:type="spellEnd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85€/μέρα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• </w:t>
      </w:r>
      <w:proofErr w:type="spellStart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Junior</w:t>
      </w:r>
      <w:proofErr w:type="spellEnd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</w:t>
      </w:r>
      <w:proofErr w:type="spellStart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Suite</w:t>
      </w:r>
      <w:proofErr w:type="spellEnd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100€/μέρα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*Οι τιμές περιλαμβάνουν πρόγευμα και όλους τους νόμιμους φόρους. 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>Επικοινωνία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: </w:t>
      </w:r>
      <w:proofErr w:type="spellStart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Ζιώγας</w:t>
      </w:r>
      <w:proofErr w:type="spellEnd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Γεώργιος, </w:t>
      </w:r>
      <w:hyperlink r:id="rId11" w:history="1"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www.byzantino-hotel.gr</w:t>
        </w:r>
      </w:hyperlink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, </w:t>
      </w:r>
      <w:proofErr w:type="spellStart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τηλ</w:t>
      </w:r>
      <w:proofErr w:type="spellEnd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.: 2610 243000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 xml:space="preserve">Ξενοδοχείο </w:t>
      </w: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el-GR"/>
        </w:rPr>
        <w:t>PORTO</w:t>
      </w: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 xml:space="preserve"> </w:t>
      </w: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el-GR"/>
        </w:rPr>
        <w:t>RIO</w:t>
      </w: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 xml:space="preserve"> </w:t>
      </w: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el-GR"/>
        </w:rPr>
        <w:t>HOTEL</w:t>
      </w: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 xml:space="preserve"> 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• Μονόκλινο Δωμάτιο 62€/μέρα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• Δίκλινο Δωμάτιο 79€/μέρα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*Οι τιμές περιλαμβάνουν πρόγευμα μπουφέ, 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parking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, </w:t>
      </w:r>
      <w:proofErr w:type="spellStart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wi</w:t>
      </w:r>
      <w:proofErr w:type="spellEnd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fi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και όλους τους νόμιμους φόρους. 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>Επικοινωνία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: Παπακώστα Ευαγγελία, </w:t>
      </w:r>
      <w:hyperlink r:id="rId12" w:history="1"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el-GR"/>
          </w:rPr>
          <w:t>www</w:t>
        </w:r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.</w:t>
        </w:r>
        <w:proofErr w:type="spellStart"/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el-GR"/>
          </w:rPr>
          <w:t>portoriohotel</w:t>
        </w:r>
        <w:proofErr w:type="spellEnd"/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.</w:t>
        </w:r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el-GR"/>
          </w:rPr>
          <w:t>gr</w:t>
        </w:r>
      </w:hyperlink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, </w:t>
      </w:r>
      <w:proofErr w:type="spellStart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τηλ</w:t>
      </w:r>
      <w:proofErr w:type="spellEnd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.: 2610 992102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br/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lastRenderedPageBreak/>
        <w:t xml:space="preserve">Ξενοδοχείο </w:t>
      </w: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el-GR"/>
        </w:rPr>
        <w:t>PATRAS</w:t>
      </w: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 xml:space="preserve"> </w:t>
      </w: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el-GR"/>
        </w:rPr>
        <w:t>PALACE</w:t>
      </w: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 xml:space="preserve"> </w:t>
      </w: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el-GR"/>
        </w:rPr>
        <w:t>HOTEL</w:t>
      </w: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 xml:space="preserve"> 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• Μονόκλινο Δωμάτιο 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Superior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Sea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View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63€/μέρα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 xml:space="preserve">• 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Μονόκλινο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 xml:space="preserve"> 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Δωμάτιο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 xml:space="preserve"> Superior City View 53€/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 xml:space="preserve">• 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Δίκλινο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 xml:space="preserve"> 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Δωμάτιο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 xml:space="preserve"> Superior Sea View 74€/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 xml:space="preserve">• 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Δίκλινο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 xml:space="preserve"> 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Δωμάτιο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 xml:space="preserve"> Superior City View 62€/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*Οι τιμές περιλαμβάνουν πρόγευμα και όλους τους νόμιμους φόρους. </w:t>
      </w:r>
    </w:p>
    <w:p w:rsidR="0097567F" w:rsidRPr="006736E8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>Επικοινωνία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: </w:t>
      </w:r>
      <w:proofErr w:type="spellStart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Δούνη</w:t>
      </w:r>
      <w:proofErr w:type="spellEnd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</w:t>
      </w:r>
      <w:proofErr w:type="spellStart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Νικόλ</w:t>
      </w:r>
      <w:proofErr w:type="spellEnd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, </w:t>
      </w:r>
      <w:hyperlink r:id="rId13" w:history="1"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www.patraspalace.gr</w:t>
        </w:r>
      </w:hyperlink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, </w:t>
      </w:r>
      <w:proofErr w:type="spellStart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τηλ</w:t>
      </w:r>
      <w:proofErr w:type="spellEnd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.: 2610 623131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 xml:space="preserve">Ξενοδοχείο </w:t>
      </w:r>
      <w:proofErr w:type="spellStart"/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el-GR"/>
        </w:rPr>
        <w:t>maison</w:t>
      </w:r>
      <w:proofErr w:type="spellEnd"/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 xml:space="preserve"> </w:t>
      </w:r>
      <w:proofErr w:type="spellStart"/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el-GR"/>
        </w:rPr>
        <w:t>grecque</w:t>
      </w:r>
      <w:proofErr w:type="spellEnd"/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• Μονόκλινο (με μονό κρεβάτι) 53€/μέρα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• Δίκλινο  (μονόκλινη χρήση) 60€/μέρα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• Δίκλινο </w:t>
      </w:r>
      <w:proofErr w:type="spellStart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Standart</w:t>
      </w:r>
      <w:proofErr w:type="spellEnd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73€/μέρα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• Δίκλινο 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Executive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85€/μέρα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• Τρίκλινο 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Executive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105€/μέρα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• 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Junior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Suite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160€/μέρα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*Οι τιμές περιλαμβάνουν πρόγευμα και όλους τους νόμιμους φόρους. </w:t>
      </w:r>
    </w:p>
    <w:p w:rsidR="0097567F" w:rsidRPr="00AE0F33" w:rsidRDefault="0097567F" w:rsidP="00975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AE0F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>Επικοινωνία</w:t>
      </w:r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: Γαλάνη Κυριακή, </w:t>
      </w:r>
      <w:hyperlink r:id="rId14" w:history="1"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el-GR"/>
          </w:rPr>
          <w:t>www</w:t>
        </w:r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.</w:t>
        </w:r>
        <w:proofErr w:type="spellStart"/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el-GR"/>
          </w:rPr>
          <w:t>mghotels</w:t>
        </w:r>
        <w:proofErr w:type="spellEnd"/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.</w:t>
        </w:r>
        <w:r w:rsidRPr="00AE0F33"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el-GR"/>
          </w:rPr>
          <w:t>gr</w:t>
        </w:r>
      </w:hyperlink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, </w:t>
      </w:r>
      <w:proofErr w:type="spellStart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τηλ</w:t>
      </w:r>
      <w:proofErr w:type="spellEnd"/>
      <w:r w:rsidRPr="00AE0F3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.: 2610 241212</w:t>
      </w:r>
    </w:p>
    <w:bookmarkEnd w:id="0"/>
    <w:p w:rsidR="00CA675B" w:rsidRDefault="00CA675B"/>
    <w:sectPr w:rsidR="00CA675B"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EA" w:rsidRDefault="00B070EA" w:rsidP="00025926">
      <w:pPr>
        <w:spacing w:after="0" w:line="240" w:lineRule="auto"/>
      </w:pPr>
      <w:r>
        <w:separator/>
      </w:r>
    </w:p>
  </w:endnote>
  <w:endnote w:type="continuationSeparator" w:id="0">
    <w:p w:rsidR="00B070EA" w:rsidRDefault="00B070EA" w:rsidP="0002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755882"/>
      <w:docPartObj>
        <w:docPartGallery w:val="Page Numbers (Bottom of Page)"/>
        <w:docPartUnique/>
      </w:docPartObj>
    </w:sdtPr>
    <w:sdtContent>
      <w:p w:rsidR="00025926" w:rsidRDefault="0002592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292">
          <w:rPr>
            <w:noProof/>
          </w:rPr>
          <w:t>3</w:t>
        </w:r>
        <w:r>
          <w:fldChar w:fldCharType="end"/>
        </w:r>
      </w:p>
    </w:sdtContent>
  </w:sdt>
  <w:p w:rsidR="00025926" w:rsidRDefault="000259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EA" w:rsidRDefault="00B070EA" w:rsidP="00025926">
      <w:pPr>
        <w:spacing w:after="0" w:line="240" w:lineRule="auto"/>
      </w:pPr>
      <w:r>
        <w:separator/>
      </w:r>
    </w:p>
  </w:footnote>
  <w:footnote w:type="continuationSeparator" w:id="0">
    <w:p w:rsidR="00B070EA" w:rsidRDefault="00B070EA" w:rsidP="00025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7F"/>
    <w:rsid w:val="00025926"/>
    <w:rsid w:val="006736E8"/>
    <w:rsid w:val="0091421A"/>
    <w:rsid w:val="0097567F"/>
    <w:rsid w:val="00AB1292"/>
    <w:rsid w:val="00B070EA"/>
    <w:rsid w:val="00CA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756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36E8"/>
  </w:style>
  <w:style w:type="paragraph" w:styleId="a3">
    <w:name w:val="header"/>
    <w:basedOn w:val="a"/>
    <w:link w:val="Char"/>
    <w:uiPriority w:val="99"/>
    <w:unhideWhenUsed/>
    <w:rsid w:val="00025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25926"/>
  </w:style>
  <w:style w:type="paragraph" w:styleId="a4">
    <w:name w:val="footer"/>
    <w:basedOn w:val="a"/>
    <w:link w:val="Char0"/>
    <w:uiPriority w:val="99"/>
    <w:unhideWhenUsed/>
    <w:rsid w:val="00025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25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756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36E8"/>
  </w:style>
  <w:style w:type="paragraph" w:styleId="a3">
    <w:name w:val="header"/>
    <w:basedOn w:val="a"/>
    <w:link w:val="Char"/>
    <w:uiPriority w:val="99"/>
    <w:unhideWhenUsed/>
    <w:rsid w:val="00025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25926"/>
  </w:style>
  <w:style w:type="paragraph" w:styleId="a4">
    <w:name w:val="footer"/>
    <w:basedOn w:val="a"/>
    <w:link w:val="Char0"/>
    <w:uiPriority w:val="99"/>
    <w:unhideWhenUsed/>
    <w:rsid w:val="00025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2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astirpatras.gr" TargetMode="External"/><Relationship Id="rId13" Type="http://schemas.openxmlformats.org/officeDocument/2006/relationships/hyperlink" Target="http://www.patraspalace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teltzaki.gr" TargetMode="External"/><Relationship Id="rId12" Type="http://schemas.openxmlformats.org/officeDocument/2006/relationships/hyperlink" Target="http://www.portoriohotel.gr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yzantino-hotel.g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astellocityhotel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yzantino-hotel.gr" TargetMode="External"/><Relationship Id="rId14" Type="http://schemas.openxmlformats.org/officeDocument/2006/relationships/hyperlink" Target="http://www.mghotel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Chrysoula</dc:creator>
  <cp:lastModifiedBy>Chrysoula</cp:lastModifiedBy>
  <cp:revision>4</cp:revision>
  <cp:lastPrinted>2016-11-01T16:58:00Z</cp:lastPrinted>
  <dcterms:created xsi:type="dcterms:W3CDTF">2016-10-31T09:48:00Z</dcterms:created>
  <dcterms:modified xsi:type="dcterms:W3CDTF">2016-11-01T18:08:00Z</dcterms:modified>
</cp:coreProperties>
</file>